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501" w:rsidRPr="00382CC9" w:rsidRDefault="00EF7501" w:rsidP="00EF7501">
      <w:pPr>
        <w:pStyle w:val="a3"/>
        <w:jc w:val="center"/>
      </w:pPr>
      <w:r w:rsidRPr="005716EE">
        <w:rPr>
          <w:noProof/>
        </w:rPr>
        <w:drawing>
          <wp:inline distT="0" distB="0" distL="0" distR="0" wp14:anchorId="340B3870" wp14:editId="2D80DECE">
            <wp:extent cx="502920" cy="601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01" w:rsidRPr="00382CC9" w:rsidRDefault="00EF7501" w:rsidP="00EF7501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:rsidR="00EF7501" w:rsidRPr="00382CC9" w:rsidRDefault="00EF7501" w:rsidP="00EF7501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Pr="00382CC9">
        <w:rPr>
          <w:b/>
          <w:sz w:val="28"/>
          <w:szCs w:val="28"/>
        </w:rPr>
        <w:t xml:space="preserve"> созыва</w:t>
      </w:r>
    </w:p>
    <w:p w:rsidR="00EF7501" w:rsidRPr="00382CC9" w:rsidRDefault="00EF7501" w:rsidP="00EF7501">
      <w:pPr>
        <w:pStyle w:val="a3"/>
        <w:spacing w:after="0"/>
        <w:jc w:val="center"/>
        <w:rPr>
          <w:sz w:val="28"/>
          <w:szCs w:val="28"/>
        </w:rPr>
      </w:pPr>
    </w:p>
    <w:p w:rsidR="00EF7501" w:rsidRPr="00382CC9" w:rsidRDefault="00EF7501" w:rsidP="00EF7501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:rsidR="00EF7501" w:rsidRPr="00743D43" w:rsidRDefault="00EF7501" w:rsidP="00EF7501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</w:p>
    <w:p w:rsidR="00EF7501" w:rsidRPr="009134AF" w:rsidRDefault="00EF7501" w:rsidP="00EF7501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134AF">
        <w:rPr>
          <w:sz w:val="28"/>
          <w:szCs w:val="28"/>
        </w:rPr>
        <w:t xml:space="preserve">9 декабря 2021 года                              </w:t>
      </w:r>
      <w:r w:rsidRPr="009134AF">
        <w:rPr>
          <w:sz w:val="28"/>
          <w:szCs w:val="28"/>
        </w:rPr>
        <w:tab/>
        <w:t xml:space="preserve">            № 10</w:t>
      </w:r>
      <w:r>
        <w:rPr>
          <w:sz w:val="28"/>
          <w:szCs w:val="28"/>
        </w:rPr>
        <w:t>0</w:t>
      </w:r>
    </w:p>
    <w:p w:rsidR="00EF7501" w:rsidRPr="009134AF" w:rsidRDefault="00EF7501" w:rsidP="00EF7501">
      <w:pPr>
        <w:pStyle w:val="3"/>
        <w:tabs>
          <w:tab w:val="left" w:pos="7371"/>
        </w:tabs>
        <w:rPr>
          <w:sz w:val="28"/>
          <w:szCs w:val="28"/>
        </w:rPr>
      </w:pPr>
      <w:r w:rsidRPr="009134AF">
        <w:rPr>
          <w:sz w:val="28"/>
          <w:szCs w:val="28"/>
        </w:rPr>
        <w:t>г. Переславль-Залесский</w:t>
      </w:r>
    </w:p>
    <w:p w:rsidR="00EF7501" w:rsidRPr="00B54B47" w:rsidRDefault="003E34D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B54B4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B2FF4" wp14:editId="220B5AB7">
                <wp:simplePos x="0" y="0"/>
                <wp:positionH relativeFrom="column">
                  <wp:posOffset>5715</wp:posOffset>
                </wp:positionH>
                <wp:positionV relativeFrom="paragraph">
                  <wp:posOffset>99695</wp:posOffset>
                </wp:positionV>
                <wp:extent cx="5934075" cy="1257300"/>
                <wp:effectExtent l="0" t="0" r="9525" b="0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4B47" w:rsidRPr="009224BF" w:rsidRDefault="00B54B47" w:rsidP="00B54B4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A237C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О бюджете городского округа город Переславль-Залесский Ярославской области на 2022 год и плановый период 2023 и 2024 годов</w:t>
                            </w:r>
                            <w:r w:rsidR="00911FA7" w:rsidRPr="00A237C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(в редакции </w:t>
                            </w:r>
                            <w:r w:rsidR="00911FA7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решения от 27.01.2022 № 1</w:t>
                            </w:r>
                            <w:r w:rsidR="00FA0C28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</w:t>
                            </w:r>
                            <w:r w:rsidR="003E34D7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A0C28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 24.02.2022 №11</w:t>
                            </w:r>
                            <w:r w:rsidR="003E34D7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от 31.03.2022 № 24</w:t>
                            </w:r>
                            <w:r w:rsidR="009001C8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</w:t>
                            </w:r>
                            <w:r w:rsidR="00C74212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от </w:t>
                            </w:r>
                            <w:r w:rsidR="009001C8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28.04.2022 № 40</w:t>
                            </w:r>
                            <w:r w:rsidR="00DD767C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от 26.05.2022 № 45</w:t>
                            </w:r>
                            <w:r w:rsidR="00976F87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от 30.06.2022 № 58</w:t>
                            </w:r>
                            <w:r w:rsidR="00FE49EA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от 28.07.2022 №67</w:t>
                            </w:r>
                            <w:r w:rsidR="005E7A92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от 17.08.2022 №75</w:t>
                            </w:r>
                            <w:r w:rsidR="005362C7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,от 29.09.2022 № 81</w:t>
                            </w:r>
                            <w:r w:rsidR="00A237C4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 от 27.10.2022 №96</w:t>
                            </w:r>
                            <w:r w:rsidR="009224BF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,от 21.11.2022 №104, от 16.12.2022 № 121от 29.12.2022 №122</w:t>
                            </w:r>
                            <w:r w:rsidR="00911FA7" w:rsidRPr="009224B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45pt;margin-top:7.85pt;width:467.2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" stroked="f">
                <v:textbox>
                  <w:txbxContent>
                    <w:p w:rsidR="00B54B47" w:rsidRPr="009224BF" w:rsidRDefault="00B54B47" w:rsidP="00B54B47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A237C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О бюджете городского округа город Переславль-Залесский Ярославской области на 2022 год и плановый период 2023 и 2024 годов</w:t>
                      </w:r>
                      <w:r w:rsidR="00911FA7" w:rsidRPr="00A237C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(в редакции </w:t>
                      </w:r>
                      <w:r w:rsidR="00911FA7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решения от 27.01.2022 № 1</w:t>
                      </w:r>
                      <w:r w:rsidR="00FA0C28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</w:t>
                      </w:r>
                      <w:r w:rsidR="003E34D7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FA0C28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 24.02.2022 №11</w:t>
                      </w:r>
                      <w:r w:rsidR="003E34D7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от 31.03.2022 № 24</w:t>
                      </w:r>
                      <w:r w:rsidR="009001C8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</w:t>
                      </w:r>
                      <w:r w:rsidR="00C74212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от </w:t>
                      </w:r>
                      <w:r w:rsidR="009001C8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28.04.2022 № 40</w:t>
                      </w:r>
                      <w:r w:rsidR="00DD767C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от 26.05.2022 № 45</w:t>
                      </w:r>
                      <w:r w:rsidR="00976F87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от 30.06.2022 № 58</w:t>
                      </w:r>
                      <w:r w:rsidR="00FE49EA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от 28.07.2022 №67</w:t>
                      </w:r>
                      <w:r w:rsidR="005E7A92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от 17.08.2022 №75</w:t>
                      </w:r>
                      <w:r w:rsidR="005362C7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,от 29.09.2022 № 81</w:t>
                      </w:r>
                      <w:r w:rsidR="00A237C4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 от 27.10.2022 №96</w:t>
                      </w:r>
                      <w:r w:rsidR="009224BF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,от 21.11.2022 №104, от 16.12.2022 № 121от 29.12.2022 №122</w:t>
                      </w:r>
                      <w:r w:rsidR="00911FA7" w:rsidRPr="009224B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)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B47" w:rsidRPr="00B54B47" w:rsidRDefault="00B54B47" w:rsidP="00B54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4BF" w:rsidRDefault="00B54B47" w:rsidP="00B5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B47">
        <w:rPr>
          <w:rFonts w:ascii="Times New Roman" w:hAnsi="Times New Roman" w:cs="Times New Roman"/>
          <w:sz w:val="28"/>
          <w:szCs w:val="28"/>
        </w:rPr>
        <w:tab/>
      </w:r>
    </w:p>
    <w:p w:rsidR="009224BF" w:rsidRDefault="009224BF" w:rsidP="00B5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4BF" w:rsidRDefault="009224BF" w:rsidP="00B54B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4B47" w:rsidRPr="00B54B47" w:rsidRDefault="003E34D7" w:rsidP="00B54B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4B47" w:rsidRPr="00B54B47">
        <w:rPr>
          <w:rFonts w:ascii="Times New Roman" w:hAnsi="Times New Roman" w:cs="Times New Roman"/>
          <w:sz w:val="26"/>
          <w:szCs w:val="26"/>
        </w:rPr>
        <w:t>В соответствии с Бюджетным кодексом Российской Федерации, Положением о бюджетном процессе в городском округе город Переславль-Залесский Ярославской области,</w:t>
      </w:r>
    </w:p>
    <w:p w:rsidR="00B54B47" w:rsidRPr="00B54B47" w:rsidRDefault="00B54B47" w:rsidP="00B54B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4B47" w:rsidRPr="00B54B47" w:rsidRDefault="00B54B47" w:rsidP="00B54B4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Переславль-Залесская городская Дума РЕШИЛА:</w:t>
      </w:r>
    </w:p>
    <w:p w:rsidR="00B54B47" w:rsidRPr="00B54B47" w:rsidRDefault="00B54B47" w:rsidP="00B54B4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D5314" w:rsidRPr="002D5314" w:rsidRDefault="002D5314" w:rsidP="002D531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D819CC" w:rsidRPr="00D819CC" w:rsidRDefault="00D819CC" w:rsidP="00D819C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19CC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9224BF" w:rsidRPr="009224BF" w:rsidRDefault="009224BF" w:rsidP="009224B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 xml:space="preserve">- общий объем доходов –3 147 792 086 рублей 00 копеек; </w:t>
      </w:r>
    </w:p>
    <w:p w:rsidR="009224BF" w:rsidRPr="009224BF" w:rsidRDefault="009224BF" w:rsidP="009224B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общий объем расходов – 3 218 863 347 рублей 38 копеек;</w:t>
      </w:r>
    </w:p>
    <w:p w:rsidR="009224BF" w:rsidRDefault="009224BF" w:rsidP="009224B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дефицит – 71 071 261 рубль 38 копеек.</w:t>
      </w:r>
    </w:p>
    <w:p w:rsidR="00AA76B0" w:rsidRDefault="002D5314" w:rsidP="009224B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 xml:space="preserve"> </w:t>
      </w:r>
      <w:r w:rsidR="00911FA7" w:rsidRPr="00AA76B0">
        <w:rPr>
          <w:rFonts w:ascii="Times New Roman" w:hAnsi="Times New Roman" w:cs="Times New Roman"/>
          <w:sz w:val="26"/>
          <w:szCs w:val="26"/>
        </w:rPr>
        <w:t xml:space="preserve">(пункт 1 в редакции решения Переславль-Залесской городской Думы от </w:t>
      </w:r>
      <w:r w:rsidR="009224BF">
        <w:rPr>
          <w:rFonts w:ascii="Times New Roman" w:hAnsi="Times New Roman" w:cs="Times New Roman"/>
          <w:sz w:val="26"/>
          <w:szCs w:val="26"/>
        </w:rPr>
        <w:t>29.12.</w:t>
      </w:r>
      <w:r w:rsidR="00911FA7" w:rsidRPr="00AA76B0">
        <w:rPr>
          <w:rFonts w:ascii="Times New Roman" w:hAnsi="Times New Roman" w:cs="Times New Roman"/>
          <w:sz w:val="26"/>
          <w:szCs w:val="26"/>
        </w:rPr>
        <w:t>202</w:t>
      </w:r>
      <w:r w:rsidR="003E34D7">
        <w:rPr>
          <w:rFonts w:ascii="Times New Roman" w:hAnsi="Times New Roman" w:cs="Times New Roman"/>
          <w:sz w:val="26"/>
          <w:szCs w:val="26"/>
        </w:rPr>
        <w:t>2</w:t>
      </w:r>
      <w:r w:rsidR="00911FA7" w:rsidRPr="00AA76B0">
        <w:rPr>
          <w:rFonts w:ascii="Times New Roman" w:hAnsi="Times New Roman" w:cs="Times New Roman"/>
          <w:sz w:val="26"/>
          <w:szCs w:val="26"/>
        </w:rPr>
        <w:t xml:space="preserve"> № </w:t>
      </w:r>
      <w:r w:rsidR="00A54A41">
        <w:rPr>
          <w:rFonts w:ascii="Times New Roman" w:hAnsi="Times New Roman" w:cs="Times New Roman"/>
          <w:sz w:val="26"/>
          <w:szCs w:val="26"/>
        </w:rPr>
        <w:t>1</w:t>
      </w:r>
      <w:r w:rsidR="009224BF">
        <w:rPr>
          <w:rFonts w:ascii="Times New Roman" w:hAnsi="Times New Roman" w:cs="Times New Roman"/>
          <w:sz w:val="26"/>
          <w:szCs w:val="26"/>
        </w:rPr>
        <w:t>22</w:t>
      </w:r>
      <w:r w:rsidR="00911FA7" w:rsidRPr="00AA76B0">
        <w:rPr>
          <w:rFonts w:ascii="Times New Roman" w:hAnsi="Times New Roman" w:cs="Times New Roman"/>
          <w:sz w:val="26"/>
          <w:szCs w:val="26"/>
        </w:rPr>
        <w:t>)</w:t>
      </w:r>
    </w:p>
    <w:p w:rsidR="002D5314" w:rsidRPr="002D5314" w:rsidRDefault="002D5314" w:rsidP="002D53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городского округа на плановый период 2023 и 2024 годов: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на 2023 год: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общий объем доходов – 2 297 772 983 рубля 00 копеек;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общий объем расходов – 2 363 089 983 рубля 00 копеек, в том числе условно утвержденные расходы в сумме 16 329 250 рублей 00 копеек;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дефицит – 65 317 000 рублей 00 копеек;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на 2024 год: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общий объем доходов – 2 148 749 099 рублей 00 копеек;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общий объем расходов – 2 216 345 167 рублей 00 копеек, в том числе условно утвержденные расходы в сумме 33 798 033 рубля 00 копеек;</w:t>
      </w:r>
    </w:p>
    <w:p w:rsid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 xml:space="preserve">- дефицит – 67 596 068 рублей 00 копеек. </w:t>
      </w:r>
    </w:p>
    <w:p w:rsidR="00AA76B0" w:rsidRDefault="00AA76B0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76B0">
        <w:rPr>
          <w:rFonts w:ascii="Times New Roman" w:hAnsi="Times New Roman" w:cs="Times New Roman"/>
          <w:sz w:val="26"/>
          <w:szCs w:val="26"/>
        </w:rPr>
        <w:t xml:space="preserve">(пункт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AA76B0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от </w:t>
      </w:r>
      <w:r w:rsidR="009224BF" w:rsidRPr="009224BF">
        <w:rPr>
          <w:rFonts w:ascii="Times New Roman" w:hAnsi="Times New Roman" w:cs="Times New Roman"/>
          <w:sz w:val="26"/>
          <w:szCs w:val="26"/>
        </w:rPr>
        <w:t>29.12.2022 № 122</w:t>
      </w:r>
      <w:r w:rsidRPr="00AA76B0">
        <w:rPr>
          <w:rFonts w:ascii="Times New Roman" w:hAnsi="Times New Roman" w:cs="Times New Roman"/>
          <w:sz w:val="26"/>
          <w:szCs w:val="26"/>
        </w:rPr>
        <w:t>)</w:t>
      </w:r>
    </w:p>
    <w:p w:rsidR="00B54B47" w:rsidRPr="00B54B47" w:rsidRDefault="00B54B47" w:rsidP="00AA76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lastRenderedPageBreak/>
        <w:t>3. Установить верхний предел муниципального внутреннего долга бюджета городского округа: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на 1 января 2023 года в сумме 66 478 000 рублей 00 копеек, в том числе верхний предел долга по муниципальным гарантиям в сумме 0,00 рублей;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на 1 января 2024 года в сумме 131 795 000 рублей 00 копеек, в том числе верхний предел долга по муниципальным гарантиям в сумме 0,00 рублей;</w:t>
      </w:r>
    </w:p>
    <w:p w:rsid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 xml:space="preserve">- на 1 января 2025 года в сумме 199 391 068 рублей 00 копеек, в том числе верхний предел долга по муниципальным гарантиям в сумме 0,00 рублей. </w:t>
      </w:r>
    </w:p>
    <w:p w:rsidR="00AA76B0" w:rsidRDefault="00AA76B0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76B0">
        <w:rPr>
          <w:rFonts w:ascii="Times New Roman" w:hAnsi="Times New Roman" w:cs="Times New Roman"/>
          <w:sz w:val="26"/>
          <w:szCs w:val="26"/>
        </w:rPr>
        <w:t xml:space="preserve">(пункт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A76B0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от </w:t>
      </w:r>
      <w:r w:rsidR="009224BF" w:rsidRPr="009224BF">
        <w:rPr>
          <w:rFonts w:ascii="Times New Roman" w:hAnsi="Times New Roman" w:cs="Times New Roman"/>
          <w:sz w:val="26"/>
          <w:szCs w:val="26"/>
        </w:rPr>
        <w:t>29.12.2022 № 122</w:t>
      </w:r>
      <w:r w:rsidRPr="00AA76B0">
        <w:rPr>
          <w:rFonts w:ascii="Times New Roman" w:hAnsi="Times New Roman" w:cs="Times New Roman"/>
          <w:sz w:val="26"/>
          <w:szCs w:val="26"/>
        </w:rPr>
        <w:t>)</w:t>
      </w:r>
    </w:p>
    <w:p w:rsidR="002D5314" w:rsidRPr="002D5314" w:rsidRDefault="002D5314" w:rsidP="002D5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>4. Утвердить объем расходов на обслуживание муниципального долга бюджета городского округа: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2022 году 295 745 рублей 55 копеек;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2023 году 12 363 664,00 рубля;</w:t>
      </w:r>
    </w:p>
    <w:p w:rsid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2024 году 16 948 241,00 рубль.</w:t>
      </w:r>
      <w:r w:rsidRPr="009224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5314" w:rsidRPr="002D5314" w:rsidRDefault="002D5314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 xml:space="preserve">(пункт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2D5314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от </w:t>
      </w:r>
      <w:r w:rsidR="009224BF" w:rsidRPr="009224BF">
        <w:rPr>
          <w:rFonts w:ascii="Times New Roman" w:hAnsi="Times New Roman" w:cs="Times New Roman"/>
          <w:sz w:val="26"/>
          <w:szCs w:val="26"/>
        </w:rPr>
        <w:t>29.12.2022 № 122</w:t>
      </w:r>
      <w:r w:rsidRPr="002D5314">
        <w:rPr>
          <w:rFonts w:ascii="Times New Roman" w:hAnsi="Times New Roman" w:cs="Times New Roman"/>
          <w:sz w:val="26"/>
          <w:szCs w:val="26"/>
        </w:rPr>
        <w:t>)</w:t>
      </w:r>
    </w:p>
    <w:p w:rsidR="00A54A41" w:rsidRPr="00A54A41" w:rsidRDefault="00A54A41" w:rsidP="00A54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4A41">
        <w:rPr>
          <w:rFonts w:ascii="Times New Roman" w:hAnsi="Times New Roman" w:cs="Times New Roman"/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2022 году в сумме 341 269 997 рублей 06 копеек;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2023 году в сумме 359 187 447 рублей 00 копеек;</w:t>
      </w:r>
    </w:p>
    <w:p w:rsid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2024 году в сумме 381 886 934 рубля 00 копеек.</w:t>
      </w:r>
      <w:r w:rsidRPr="009224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5314" w:rsidRPr="002D5314" w:rsidRDefault="002D5314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 xml:space="preserve">(пункт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D5314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от </w:t>
      </w:r>
      <w:r w:rsidR="009224BF" w:rsidRPr="009224BF">
        <w:rPr>
          <w:rFonts w:ascii="Times New Roman" w:hAnsi="Times New Roman" w:cs="Times New Roman"/>
          <w:sz w:val="26"/>
          <w:szCs w:val="26"/>
        </w:rPr>
        <w:t>29.12.2022 № 122</w:t>
      </w:r>
      <w:r w:rsidRPr="002D5314">
        <w:rPr>
          <w:rFonts w:ascii="Times New Roman" w:hAnsi="Times New Roman" w:cs="Times New Roman"/>
          <w:sz w:val="26"/>
          <w:szCs w:val="26"/>
        </w:rPr>
        <w:t>)</w:t>
      </w:r>
    </w:p>
    <w:p w:rsidR="00A54A41" w:rsidRPr="00A54A41" w:rsidRDefault="00A54A41" w:rsidP="00A54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4A41">
        <w:rPr>
          <w:rFonts w:ascii="Times New Roman" w:hAnsi="Times New Roman" w:cs="Times New Roman"/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2022 году в сумме 2 501 303 203 рубля 38 копеек;</w:t>
      </w:r>
    </w:p>
    <w:p w:rsidR="009224BF" w:rsidRP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 xml:space="preserve">- в 2023 году в сумме 2 226 500 008 рублей 00 копеек; </w:t>
      </w:r>
    </w:p>
    <w:p w:rsidR="009224BF" w:rsidRDefault="009224BF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2024 году в сумме 2 155 243 538 рублей 00 копеек.</w:t>
      </w:r>
    </w:p>
    <w:p w:rsidR="00AA76B0" w:rsidRDefault="002D5314" w:rsidP="00922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 xml:space="preserve"> </w:t>
      </w:r>
      <w:r w:rsidR="00AA76B0" w:rsidRPr="00AA76B0">
        <w:rPr>
          <w:rFonts w:ascii="Times New Roman" w:hAnsi="Times New Roman" w:cs="Times New Roman"/>
          <w:sz w:val="26"/>
          <w:szCs w:val="26"/>
        </w:rPr>
        <w:t xml:space="preserve">(пункт </w:t>
      </w:r>
      <w:r w:rsidR="00AA76B0">
        <w:rPr>
          <w:rFonts w:ascii="Times New Roman" w:hAnsi="Times New Roman" w:cs="Times New Roman"/>
          <w:sz w:val="26"/>
          <w:szCs w:val="26"/>
        </w:rPr>
        <w:t>6</w:t>
      </w:r>
      <w:r w:rsidR="00AA76B0" w:rsidRPr="00AA76B0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от </w:t>
      </w:r>
      <w:r w:rsidR="009224BF" w:rsidRPr="009224BF">
        <w:rPr>
          <w:rFonts w:ascii="Times New Roman" w:hAnsi="Times New Roman" w:cs="Times New Roman"/>
          <w:sz w:val="26"/>
          <w:szCs w:val="26"/>
        </w:rPr>
        <w:t>29.12.2022 № 122</w:t>
      </w:r>
      <w:r w:rsidR="00AA76B0" w:rsidRPr="00AA76B0">
        <w:rPr>
          <w:rFonts w:ascii="Times New Roman" w:hAnsi="Times New Roman" w:cs="Times New Roman"/>
          <w:sz w:val="26"/>
          <w:szCs w:val="26"/>
        </w:rPr>
        <w:t>)</w:t>
      </w:r>
    </w:p>
    <w:p w:rsidR="00A54A41" w:rsidRPr="00A54A41" w:rsidRDefault="00A54A41" w:rsidP="00A54A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54A41">
        <w:rPr>
          <w:rFonts w:ascii="Times New Roman" w:hAnsi="Times New Roman" w:cs="Times New Roman"/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2022 году в сумме 717 560 144 рубля 00 копеек;</w:t>
      </w:r>
    </w:p>
    <w:p w:rsidR="009224BF" w:rsidRP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2023 году в сумме 120 260 725 рублей 00 копеек;</w:t>
      </w:r>
    </w:p>
    <w:p w:rsidR="009224BF" w:rsidRDefault="009224BF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24BF">
        <w:rPr>
          <w:rFonts w:ascii="Times New Roman" w:hAnsi="Times New Roman" w:cs="Times New Roman"/>
          <w:sz w:val="26"/>
          <w:szCs w:val="26"/>
        </w:rPr>
        <w:t>- в 2024 году в сумме 27 303 596 рублей 00 копеек.</w:t>
      </w:r>
      <w:r w:rsidRPr="009224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76B0" w:rsidRPr="00B54B47" w:rsidRDefault="00AA76B0" w:rsidP="009224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76B0">
        <w:rPr>
          <w:rFonts w:ascii="Times New Roman" w:hAnsi="Times New Roman" w:cs="Times New Roman"/>
          <w:sz w:val="26"/>
          <w:szCs w:val="26"/>
        </w:rPr>
        <w:t xml:space="preserve">(пункт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AA76B0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от </w:t>
      </w:r>
      <w:r w:rsidR="009224BF" w:rsidRPr="009224BF">
        <w:rPr>
          <w:rFonts w:ascii="Times New Roman" w:hAnsi="Times New Roman" w:cs="Times New Roman"/>
          <w:sz w:val="26"/>
          <w:szCs w:val="26"/>
        </w:rPr>
        <w:t>29.12.2022 № 122</w:t>
      </w:r>
      <w:r w:rsidRPr="00AA76B0">
        <w:rPr>
          <w:rFonts w:ascii="Times New Roman" w:hAnsi="Times New Roman" w:cs="Times New Roman"/>
          <w:sz w:val="26"/>
          <w:szCs w:val="26"/>
        </w:rPr>
        <w:t>)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2022 год в сумме 500 000,00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2023 год в сумме 500 000,00 рублей;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на 2024 год в сумме 500 000,00 рублей.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:rsidR="00A54A41" w:rsidRPr="00A54A41" w:rsidRDefault="00AA76B0" w:rsidP="00A54A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54A41" w:rsidRPr="00A54A41">
        <w:rPr>
          <w:rFonts w:ascii="Times New Roman" w:hAnsi="Times New Roman" w:cs="Times New Roman"/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9224BF" w:rsidRPr="009224BF" w:rsidRDefault="00A54A41" w:rsidP="009224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224BF" w:rsidRPr="009224BF">
        <w:rPr>
          <w:rFonts w:ascii="Times New Roman" w:hAnsi="Times New Roman" w:cs="Times New Roman"/>
          <w:sz w:val="26"/>
          <w:szCs w:val="26"/>
        </w:rPr>
        <w:t>- в 2022 году в сумме 155 399 689 рубля 52 копейки;</w:t>
      </w:r>
    </w:p>
    <w:p w:rsidR="009224BF" w:rsidRPr="009224BF" w:rsidRDefault="009224BF" w:rsidP="009224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224BF">
        <w:rPr>
          <w:rFonts w:ascii="Times New Roman" w:hAnsi="Times New Roman" w:cs="Times New Roman"/>
          <w:sz w:val="26"/>
          <w:szCs w:val="26"/>
        </w:rPr>
        <w:t>- в 2023 году в сумме 107 948 868 рублей 00 копеек;</w:t>
      </w:r>
    </w:p>
    <w:p w:rsidR="00A54A41" w:rsidRDefault="009224BF" w:rsidP="009224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224BF">
        <w:rPr>
          <w:rFonts w:ascii="Times New Roman" w:hAnsi="Times New Roman" w:cs="Times New Roman"/>
          <w:sz w:val="26"/>
          <w:szCs w:val="26"/>
        </w:rPr>
        <w:t>- в 2024 году в сумме 107 948 868 рублей 00 копеек.</w:t>
      </w:r>
      <w:r w:rsidR="005E7A92">
        <w:rPr>
          <w:rFonts w:ascii="Times New Roman" w:hAnsi="Times New Roman" w:cs="Times New Roman"/>
          <w:sz w:val="26"/>
          <w:szCs w:val="26"/>
        </w:rPr>
        <w:tab/>
      </w:r>
    </w:p>
    <w:p w:rsidR="00601ED0" w:rsidRPr="00B54B47" w:rsidRDefault="002D5314" w:rsidP="00A54A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5314">
        <w:rPr>
          <w:rFonts w:ascii="Times New Roman" w:hAnsi="Times New Roman" w:cs="Times New Roman"/>
          <w:sz w:val="26"/>
          <w:szCs w:val="26"/>
        </w:rPr>
        <w:t xml:space="preserve"> </w:t>
      </w:r>
      <w:r w:rsidR="00601ED0" w:rsidRPr="00AA76B0">
        <w:rPr>
          <w:rFonts w:ascii="Times New Roman" w:hAnsi="Times New Roman" w:cs="Times New Roman"/>
          <w:sz w:val="26"/>
          <w:szCs w:val="26"/>
        </w:rPr>
        <w:t xml:space="preserve">(пункт </w:t>
      </w:r>
      <w:r w:rsidR="00601ED0">
        <w:rPr>
          <w:rFonts w:ascii="Times New Roman" w:hAnsi="Times New Roman" w:cs="Times New Roman"/>
          <w:sz w:val="26"/>
          <w:szCs w:val="26"/>
        </w:rPr>
        <w:t>9</w:t>
      </w:r>
      <w:r w:rsidR="00601ED0" w:rsidRPr="00AA76B0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от </w:t>
      </w:r>
      <w:r w:rsidR="007820F5" w:rsidRPr="007820F5">
        <w:rPr>
          <w:rFonts w:ascii="Times New Roman" w:hAnsi="Times New Roman" w:cs="Times New Roman"/>
          <w:sz w:val="26"/>
          <w:szCs w:val="26"/>
        </w:rPr>
        <w:t>29.12.2022 № 122</w:t>
      </w:r>
      <w:r w:rsidR="00601ED0" w:rsidRPr="00AA76B0">
        <w:rPr>
          <w:rFonts w:ascii="Times New Roman" w:hAnsi="Times New Roman" w:cs="Times New Roman"/>
          <w:sz w:val="26"/>
          <w:szCs w:val="26"/>
        </w:rPr>
        <w:t>)</w:t>
      </w:r>
    </w:p>
    <w:p w:rsidR="001E037D" w:rsidRPr="001E037D" w:rsidRDefault="00AA76B0" w:rsidP="001E0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E037D" w:rsidRPr="001E037D">
        <w:rPr>
          <w:rFonts w:ascii="Times New Roman" w:hAnsi="Times New Roman" w:cs="Times New Roman"/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9224BF" w:rsidRPr="009224BF" w:rsidRDefault="00A54A41" w:rsidP="009224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224BF" w:rsidRPr="009224BF">
        <w:rPr>
          <w:rFonts w:ascii="Times New Roman" w:hAnsi="Times New Roman" w:cs="Times New Roman"/>
          <w:sz w:val="26"/>
          <w:szCs w:val="26"/>
        </w:rPr>
        <w:t>- в 2022 году - в сумме 2 462 844 086 рублей 00 копеек;</w:t>
      </w:r>
    </w:p>
    <w:p w:rsidR="009224BF" w:rsidRPr="009224BF" w:rsidRDefault="009224BF" w:rsidP="009224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224BF">
        <w:rPr>
          <w:rFonts w:ascii="Times New Roman" w:hAnsi="Times New Roman" w:cs="Times New Roman"/>
          <w:sz w:val="26"/>
          <w:szCs w:val="26"/>
        </w:rPr>
        <w:t>- в 2023 году - в сумме 1 631 437 808 рублей 00 копеек;</w:t>
      </w:r>
    </w:p>
    <w:p w:rsidR="009224BF" w:rsidRDefault="009224BF" w:rsidP="009224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224BF">
        <w:rPr>
          <w:rFonts w:ascii="Times New Roman" w:hAnsi="Times New Roman" w:cs="Times New Roman"/>
          <w:sz w:val="26"/>
          <w:szCs w:val="26"/>
        </w:rPr>
        <w:t>- в 2024 году - в сумме 1 472 788 420 рублей 00 копеек.</w:t>
      </w:r>
    </w:p>
    <w:p w:rsidR="00601ED0" w:rsidRDefault="005E7A92" w:rsidP="009224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01ED0" w:rsidRPr="00601ED0">
        <w:rPr>
          <w:rFonts w:ascii="Times New Roman" w:hAnsi="Times New Roman" w:cs="Times New Roman"/>
          <w:sz w:val="26"/>
          <w:szCs w:val="26"/>
        </w:rPr>
        <w:t xml:space="preserve">(пункт </w:t>
      </w:r>
      <w:r w:rsidR="00601ED0">
        <w:rPr>
          <w:rFonts w:ascii="Times New Roman" w:hAnsi="Times New Roman" w:cs="Times New Roman"/>
          <w:sz w:val="26"/>
          <w:szCs w:val="26"/>
        </w:rPr>
        <w:t>10</w:t>
      </w:r>
      <w:r w:rsidR="00601ED0" w:rsidRPr="00601ED0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</w:t>
      </w:r>
      <w:r w:rsidR="00976F87">
        <w:rPr>
          <w:rFonts w:ascii="Times New Roman" w:hAnsi="Times New Roman" w:cs="Times New Roman"/>
          <w:sz w:val="26"/>
          <w:szCs w:val="26"/>
        </w:rPr>
        <w:t xml:space="preserve"> от </w:t>
      </w:r>
      <w:r w:rsidR="007820F5" w:rsidRPr="007820F5">
        <w:rPr>
          <w:rFonts w:ascii="Times New Roman" w:hAnsi="Times New Roman" w:cs="Times New Roman"/>
          <w:sz w:val="26"/>
          <w:szCs w:val="26"/>
        </w:rPr>
        <w:t>29.12.2022 № 122</w:t>
      </w:r>
      <w:r w:rsidR="00601ED0" w:rsidRPr="00601ED0">
        <w:rPr>
          <w:rFonts w:ascii="Times New Roman" w:hAnsi="Times New Roman" w:cs="Times New Roman"/>
          <w:sz w:val="26"/>
          <w:szCs w:val="26"/>
        </w:rPr>
        <w:t>)</w:t>
      </w:r>
    </w:p>
    <w:p w:rsidR="00B54B47" w:rsidRPr="00B54B47" w:rsidRDefault="00B54B47" w:rsidP="00AA76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ab/>
        <w:t xml:space="preserve">11. Утвердить перечень главных распорядителей средств бюджета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согласно приложению 1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12. Утвердить прогнозируемые доходы бюджета городского округа на 2022 год в соответствии с классификацией доходов бюджетов Российской Федерации согласно приложению 2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13. Утвердить прогнозируемые доходы бюджета городского округа на плановый период 2023 и 2024 годов в соответствии с классификацией доходов бюджетов Российской Федерации согласно приложению 3 к настоящему решению.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14.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согласно приложению 4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15.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2022 год согласно приложению 5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16.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2023 и 2024 годов согласно приложению 6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17. Утвердить ведомственную структуру расходов бюджета городского округа на 2022 год согласно приложению 7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18. Утвердить ведомственную структуру расходов бюджета городского округа на плановый период 2023 и 2024 годов согласно приложению 8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19. Утвердить источники финансирования дефицита бюджета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 xml:space="preserve">годов согласно приложению 9 к настоящему решению.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20. Утвердить программу муниципальных внутренних заимствований бюджета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согласно приложению 10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21. Установить, что остатки средств на счетах Управления финансов Администрации города Переславля-Залесского, открытых в Управлении федерального казначейства по Ярославской области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городского округа город Переславль-Залесский Ярославской области, перечисляются Управлением финансов Администрации города Переславля-Залесского в 2022 году с соответствующих счетов на лицевой счет Управления финансов Администрации города 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Управлением финансов Администрации города 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22.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пожертвования), имеющие целевое назначение, поступившие в бюджет городского округа сверх бюджетных ассигнований, утвержденных настоящим решением,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В случае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городского округа в соответствии с настоящим решением.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23. Установить, что в 2022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24. Предоставить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25. Предоставить на 2022 год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субсидии на поддержку социально ориентированных некоммерческих организаций в рамках исполнения городской целевой программы «Поддержка социально ориентированных некоммерческих организаций в городском округе город Переславль-Залесский Ярославской области» на 2022-2024 годы.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26. Предоставить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некоммерческим организациям субсидию на 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27. Осуществлять в 2022 году и плановом периоде 2023 и 2024 годов 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городского округа город Переславль-Залесский Ярославской области.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Hlk518484377"/>
      <w:r w:rsidRPr="00B54B47">
        <w:rPr>
          <w:rFonts w:ascii="Times New Roman" w:hAnsi="Times New Roman" w:cs="Times New Roman"/>
          <w:bCs/>
          <w:sz w:val="26"/>
          <w:szCs w:val="26"/>
        </w:rPr>
        <w:t>28.</w:t>
      </w:r>
      <w:bookmarkEnd w:id="0"/>
      <w:r w:rsidRPr="00B54B47">
        <w:rPr>
          <w:rFonts w:ascii="Times New Roman" w:hAnsi="Times New Roman" w:cs="Times New Roman"/>
          <w:bCs/>
          <w:sz w:val="26"/>
          <w:szCs w:val="26"/>
        </w:rPr>
        <w:t xml:space="preserve"> Предоставить на 2022 год и плановый период 2023 и 2024 годов субсидию социально ориентированным некоммерческим организациям на реализацию проекта по обеспечению развития системы дополнительного образования детей в городском округе город Переславль-Залесский Ярославской области в части внедрения </w:t>
      </w:r>
      <w:r w:rsidRPr="00B54B47">
        <w:rPr>
          <w:rFonts w:ascii="Times New Roman" w:hAnsi="Times New Roman" w:cs="Times New Roman"/>
          <w:sz w:val="26"/>
          <w:szCs w:val="26"/>
        </w:rPr>
        <w:t xml:space="preserve">механизма персонифицированного финансирования в рамках </w:t>
      </w:r>
      <w:r w:rsidRPr="00B54B47">
        <w:rPr>
          <w:rFonts w:ascii="Times New Roman" w:hAnsi="Times New Roman" w:cs="Times New Roman"/>
          <w:bCs/>
          <w:sz w:val="26"/>
          <w:szCs w:val="26"/>
        </w:rPr>
        <w:t xml:space="preserve">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 на 2022-2024 годы. 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4B47">
        <w:rPr>
          <w:rFonts w:ascii="Times New Roman" w:eastAsia="Calibri" w:hAnsi="Times New Roman" w:cs="Times New Roman"/>
          <w:sz w:val="26"/>
          <w:szCs w:val="26"/>
        </w:rPr>
        <w:t xml:space="preserve">29. Осуществлять в 2022 году </w:t>
      </w:r>
      <w:r w:rsidRPr="00B54B47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предоставление субсидий </w:t>
      </w:r>
      <w:r w:rsidRPr="00B54B47">
        <w:rPr>
          <w:rFonts w:ascii="Times New Roman" w:hAnsi="Times New Roman" w:cs="Times New Roman"/>
          <w:color w:val="000000"/>
          <w:sz w:val="26"/>
          <w:szCs w:val="26"/>
        </w:rPr>
        <w:t>организациям</w:t>
      </w:r>
      <w:r w:rsidRPr="00B54B47">
        <w:rPr>
          <w:rFonts w:ascii="Times New Roman" w:hAnsi="Times New Roman" w:cs="Times New Roman"/>
          <w:color w:val="2D2D2D"/>
          <w:spacing w:val="2"/>
          <w:sz w:val="26"/>
          <w:szCs w:val="26"/>
        </w:rPr>
        <w:t>, оказывающим населению услуги в общих отделениях общественных бань</w:t>
      </w:r>
      <w:r w:rsidRPr="00B54B4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B54B47">
        <w:rPr>
          <w:rFonts w:ascii="Times New Roman" w:hAnsi="Times New Roman" w:cs="Times New Roman"/>
          <w:sz w:val="26"/>
          <w:szCs w:val="26"/>
        </w:rPr>
        <w:t>городского округа город Переславль-Залесский</w:t>
      </w:r>
      <w:r w:rsidRPr="00B54B47">
        <w:rPr>
          <w:rFonts w:ascii="Times New Roman" w:hAnsi="Times New Roman" w:cs="Times New Roman"/>
          <w:spacing w:val="2"/>
          <w:sz w:val="26"/>
          <w:szCs w:val="26"/>
        </w:rPr>
        <w:t xml:space="preserve"> Ярославской области, </w:t>
      </w:r>
      <w:r w:rsidRPr="00B54B47">
        <w:rPr>
          <w:rFonts w:ascii="Times New Roman" w:hAnsi="Times New Roman" w:cs="Times New Roman"/>
          <w:sz w:val="26"/>
          <w:szCs w:val="26"/>
        </w:rPr>
        <w:t>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Pr="00B54B4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B54B47">
        <w:rPr>
          <w:rFonts w:ascii="Times New Roman" w:eastAsia="Calibri" w:hAnsi="Times New Roman" w:cs="Times New Roman"/>
          <w:sz w:val="26"/>
          <w:szCs w:val="26"/>
        </w:rPr>
        <w:t xml:space="preserve">30. Осуществлять в 2022 году </w:t>
      </w:r>
      <w:r w:rsidRPr="00B54B47">
        <w:rPr>
          <w:rFonts w:ascii="Times New Roman" w:hAnsi="Times New Roman" w:cs="Times New Roman"/>
          <w:spacing w:val="2"/>
          <w:sz w:val="26"/>
          <w:szCs w:val="26"/>
        </w:rPr>
        <w:t>предоставление субсидий на возмещение части затрат на горюче-смазочные материалы организациям любых форм собственности и индивидуальным предпринимателям, занимающимся доставкой товаров в отдаленные сельские населенные пункты городского округа город Переславль-Залесский Ярославской области, не имеющие стационарной торговой сети.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B54B47">
        <w:rPr>
          <w:rFonts w:ascii="Times New Roman" w:hAnsi="Times New Roman" w:cs="Times New Roman"/>
          <w:spacing w:val="2"/>
          <w:sz w:val="26"/>
          <w:szCs w:val="26"/>
        </w:rPr>
        <w:t>31. Осуществлять в 2022 году предоставление субсидий на частичное возмещение недополученных доходов юридическим лицам и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Переславль-Залесский Ярославской области.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B54B47">
        <w:rPr>
          <w:rFonts w:ascii="Times New Roman" w:hAnsi="Times New Roman" w:cs="Times New Roman"/>
          <w:sz w:val="26"/>
          <w:szCs w:val="26"/>
          <w:lang w:eastAsia="ar-SA"/>
        </w:rPr>
        <w:t>32. Осуществлять в 2022 году и плановом периоде 2023 и 2024 годов предоставление субсидий казачьим обществам городского округа город Переславль-Залесский Ярославской области в рамках исполнения городской целевой программы «Развитие казачества в городском округе город Переславль-Залесский Ярославской области» на 2022-2024 годы.</w:t>
      </w:r>
    </w:p>
    <w:p w:rsidR="00B54B47" w:rsidRPr="00B54B47" w:rsidRDefault="00B54B47" w:rsidP="00B54B4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B54B47">
        <w:rPr>
          <w:rFonts w:ascii="Times New Roman" w:hAnsi="Times New Roman" w:cs="Times New Roman"/>
          <w:sz w:val="26"/>
          <w:szCs w:val="26"/>
          <w:lang w:eastAsia="ar-SA"/>
        </w:rPr>
        <w:t>33. Предоставить на 2022 год и плановый период 2023 и 2024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34. Предоставление субсидий, указанных в пунктах 28-37 настоящего решения, осуществляется в соответствии с порядками, определенными муниципальными правовыми актами органов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35. Предоставить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муниципальным бюджетным и автономным учреждениям городского округа город Переславль-Залесский Ярославской области 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36. Установить, что в соответствии с пунктом 1 статьи 78.1 Бюджетного кодекса Российской Федерации в 2022 году и плановом периоде 2023 и 2024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 Ярославской области на финансовое обеспечение выполнения ими муниципального задания, а также на иные цели. 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37. Установить, что в соответствии со статьей 78.2 Бюджетного кодекса Российской Федерации в 2022 году и плановом периоде 2023 и 2024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38.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39. Установить, что расходы на содержание органов местного самоуправления города Переславля-Залесского осуществляются в пределах норматива, утвержденного Правительством Ярославской области.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40. Утвердить: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2022 год согласно приложению 11 к настоящему решению;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плановый период 2023 и 2024 годов согласно приложению 12 к настоящему решению.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41.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пределах доведенных до них по кодам классификации расходов бюджета лимитов бюджетных обязательств и с учетом принятых и неисполненных обязательств.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42. 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города Переславля-Залесского действий, связанных с расходованием средств бюджета городского округа, осуществляется в пределах бюджетных ассигнований, утвержденных главным распорядителям бюджетных средств в бюджете городского округа на </w:t>
      </w:r>
      <w:r w:rsidRPr="00B54B47">
        <w:rPr>
          <w:rFonts w:ascii="Times New Roman" w:hAnsi="Times New Roman" w:cs="Times New Roman"/>
          <w:snapToGrid w:val="0"/>
          <w:color w:val="000000"/>
          <w:sz w:val="26"/>
          <w:szCs w:val="26"/>
        </w:rPr>
        <w:t xml:space="preserve">2022 год и плановый период 2023 и 2024 </w:t>
      </w:r>
      <w:r w:rsidRPr="00B54B47">
        <w:rPr>
          <w:rFonts w:ascii="Times New Roman" w:hAnsi="Times New Roman" w:cs="Times New Roman"/>
          <w:sz w:val="26"/>
          <w:szCs w:val="26"/>
        </w:rPr>
        <w:t>годов по соответствующим кодам классификации расходов бюджета.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43. Установить, что исполнение судебных актов по обращению взыскания на средства бюджета городского округа по искам к муниципальному образованию городскому округу город Переславль-Залесский Ярославской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Переславля-Залесского или их должностных лиц, а также по иным искам о взыскании денежных средств за счет средств казны городского округа город Переславль-Залесский Ярославской области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городского округа осуществляется за счет бюджетных ассигнований, предусмотренных в бюджете городского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44. Установить, что в ходе исполнения бюджета городского округа доходы, фактически полученные при исполнении бюджета городского округа 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45. Установить, что в ходе исполнения бюджета городского округа Управление финансов Администрации города 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видами источников финансирования дефицита бюджета городского округа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разделами, подразделами, целевыми статьями, группами видов расходов в связи с изменением бюджетной классификации расходов бюджета городского округа;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дополнительными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 xml:space="preserve"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</w:t>
      </w:r>
      <w:r w:rsidRPr="00AF67F9">
        <w:rPr>
          <w:rFonts w:ascii="Times New Roman" w:hAnsi="Times New Roman" w:cs="Times New Roman"/>
          <w:sz w:val="26"/>
          <w:szCs w:val="26"/>
        </w:rPr>
        <w:t>на 01.01.202</w:t>
      </w:r>
      <w:r w:rsidR="00AF67F9" w:rsidRPr="00AF67F9">
        <w:rPr>
          <w:rFonts w:ascii="Times New Roman" w:hAnsi="Times New Roman" w:cs="Times New Roman"/>
          <w:sz w:val="26"/>
          <w:szCs w:val="26"/>
        </w:rPr>
        <w:t>2</w:t>
      </w:r>
      <w:r w:rsidRPr="00B54B47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городского округа город Переславль-Залесский Ярославской области, реализация которых будет осуществляться, начиная с текущего финансового года;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по результатам ревизий (проверок);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задачами в пределах программы без изменения направления расходования средств бюджета городского округа;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кодам аналитических показателей, в том числе, в целях погашения просроченной кредиторской задолженности прошлых лет;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пределах, утвержденных главному распорядителю бюджетных средств, объемов бюджетных ассигнований)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нужд;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-</w:t>
      </w:r>
      <w:r w:rsidRPr="00B54B47">
        <w:rPr>
          <w:rFonts w:ascii="Times New Roman" w:eastAsia="Calibri" w:hAnsi="Times New Roman" w:cs="Times New Roman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Переславль-Залесский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Pr="00B54B47">
        <w:rPr>
          <w:rFonts w:ascii="Times New Roman" w:hAnsi="Times New Roman" w:cs="Times New Roman"/>
          <w:sz w:val="26"/>
          <w:szCs w:val="26"/>
        </w:rPr>
        <w:t>.</w:t>
      </w:r>
    </w:p>
    <w:p w:rsidR="00B54B47" w:rsidRPr="00B54B47" w:rsidRDefault="00B54B47" w:rsidP="00B54B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Управлением финансов Администрации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46. Установить, что остатки средств бюджета городского округа, сложившиеся по состоянию на 01.01.2022 года, за исключением остатков бюджетных ассигнований 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2022 года, в том числе на оплату кредиторской задолженности с распределением между главными распорядителями бюджетных средств пропорционально объему просроченной кредиторской задолженности, сложившейся по состоянию на 01.01.2022 года.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47.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01.01.2022 года,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48. Установить, что погашение кредиторской задолженности отраслей городского хозяйства, сложившейся по состоянию на 01.01.2022 года, осуществляется в пределах средств, предусмотренных в бюджете городского округа на 2022 год по соответствующим главным распорядителям бюджетных средств.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49. Установить, что в случае невыполнения плановых показателей по доходной части бюджета городского округа, средства бюджета городского округа в первоочередном порядке направляются на выполнение бюджетных обязательств по выплате заработной платы, уплате начислений по заработной плате, оплате жилищных и коммунальных услуг, выполнению публичных нормативных обязательств, обслуживанию и погашению долговых обязательств городского округа город Переславль-Залесский Ярославской области, ликвидации последствий чрезвычайных ситуаций, в том числе в составе муниципальных заданий муниципальным бюджетным и автономным учреждениям городского округа город Переславль-Залесский Ярославской области.</w:t>
      </w:r>
    </w:p>
    <w:p w:rsid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При составлении и ведении кассового плана бюджета городского округа Управление финансов Администрации города 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городского округа.</w:t>
      </w:r>
    </w:p>
    <w:p w:rsidR="001E037D" w:rsidRPr="001E037D" w:rsidRDefault="001E037D" w:rsidP="001E03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E037D">
        <w:rPr>
          <w:rFonts w:ascii="Times New Roman" w:hAnsi="Times New Roman" w:cs="Times New Roman"/>
          <w:sz w:val="26"/>
          <w:szCs w:val="26"/>
        </w:rPr>
        <w:t>49.1. Установить, что в 2022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город Переславль-Залесский Ярославской области:</w:t>
      </w:r>
    </w:p>
    <w:p w:rsidR="001E037D" w:rsidRPr="001E037D" w:rsidRDefault="001E037D" w:rsidP="001E03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037D">
        <w:rPr>
          <w:rFonts w:ascii="Times New Roman" w:hAnsi="Times New Roman" w:cs="Times New Roman"/>
          <w:sz w:val="26"/>
          <w:szCs w:val="26"/>
        </w:rPr>
        <w:t xml:space="preserve">1) платежи, в том числе авансовые платежи по муниципальным контрактам о поставке товаров, выполнении работ, оказании услуг, заключаемым с 1 октября 2022 года получателями средств бюджета городского округа город Переславль-Залесский Ярославской области на сумму </w:t>
      </w:r>
      <w:r w:rsidR="007820F5">
        <w:rPr>
          <w:rFonts w:ascii="Times New Roman" w:hAnsi="Times New Roman" w:cs="Times New Roman"/>
          <w:sz w:val="26"/>
          <w:szCs w:val="26"/>
        </w:rPr>
        <w:t>10</w:t>
      </w:r>
      <w:r w:rsidRPr="001E037D">
        <w:rPr>
          <w:rFonts w:ascii="Times New Roman" w:hAnsi="Times New Roman" w:cs="Times New Roman"/>
          <w:sz w:val="26"/>
          <w:szCs w:val="26"/>
        </w:rPr>
        <w:t xml:space="preserve">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</w:t>
      </w:r>
      <w:proofErr w:type="gramEnd"/>
      <w:r w:rsidRPr="001E037D">
        <w:rPr>
          <w:rFonts w:ascii="Times New Roman" w:hAnsi="Times New Roman" w:cs="Times New Roman"/>
          <w:sz w:val="26"/>
          <w:szCs w:val="26"/>
        </w:rPr>
        <w:t xml:space="preserve"> достижения целей, показателей и результатов федерального проекта «Чистая страна», входящего в состав национального проекта «Экология»;</w:t>
      </w:r>
    </w:p>
    <w:p w:rsidR="001E037D" w:rsidRPr="001E037D" w:rsidRDefault="001E037D" w:rsidP="001E03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037D">
        <w:rPr>
          <w:rFonts w:ascii="Times New Roman" w:hAnsi="Times New Roman" w:cs="Times New Roman"/>
          <w:sz w:val="26"/>
          <w:szCs w:val="26"/>
        </w:rPr>
        <w:t xml:space="preserve">2) платежи, в том числе авансовые платежи по контрактам (договорам) о поставке товаров, выполнении работ, оказании услуг, заключаемым с 1 октября 2022 года исполнителями и соисполнителями на сумму </w:t>
      </w:r>
      <w:r w:rsidR="007820F5">
        <w:rPr>
          <w:rFonts w:ascii="Times New Roman" w:hAnsi="Times New Roman" w:cs="Times New Roman"/>
          <w:sz w:val="26"/>
          <w:szCs w:val="26"/>
        </w:rPr>
        <w:t>10</w:t>
      </w:r>
      <w:r w:rsidRPr="001E037D">
        <w:rPr>
          <w:rFonts w:ascii="Times New Roman" w:hAnsi="Times New Roman" w:cs="Times New Roman"/>
          <w:sz w:val="26"/>
          <w:szCs w:val="26"/>
        </w:rPr>
        <w:t xml:space="preserve">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</w:t>
      </w:r>
      <w:proofErr w:type="gramEnd"/>
      <w:r w:rsidRPr="001E037D">
        <w:rPr>
          <w:rFonts w:ascii="Times New Roman" w:hAnsi="Times New Roman" w:cs="Times New Roman"/>
          <w:sz w:val="26"/>
          <w:szCs w:val="26"/>
        </w:rPr>
        <w:t xml:space="preserve"> проекта «Чистая страна», входящего в состав национального проекта «Экология» и  источником финансового обеспечения исполнения обязательств по которым являются средства, указанные в подпункте 1 настоящего пункта.</w:t>
      </w:r>
    </w:p>
    <w:p w:rsidR="001E037D" w:rsidRPr="001E037D" w:rsidRDefault="001E037D" w:rsidP="001E03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E037D">
        <w:rPr>
          <w:rFonts w:ascii="Times New Roman" w:hAnsi="Times New Roman" w:cs="Times New Roman"/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:rsidR="001E037D" w:rsidRPr="001E037D" w:rsidRDefault="001E037D" w:rsidP="001E03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E037D">
        <w:rPr>
          <w:rFonts w:ascii="Times New Roman" w:hAnsi="Times New Roman" w:cs="Times New Roman"/>
          <w:sz w:val="26"/>
          <w:szCs w:val="26"/>
        </w:rPr>
        <w:t>- статьей 242.27 Бюджетного кодекса Российской Федерации;</w:t>
      </w:r>
    </w:p>
    <w:p w:rsidR="001E037D" w:rsidRPr="00B54B47" w:rsidRDefault="001E037D" w:rsidP="001E03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E037D">
        <w:rPr>
          <w:rFonts w:ascii="Times New Roman" w:hAnsi="Times New Roman" w:cs="Times New Roman"/>
          <w:sz w:val="26"/>
          <w:szCs w:val="26"/>
        </w:rPr>
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  <w:proofErr w:type="gramStart"/>
      <w:r w:rsidRPr="001E037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1E037D">
        <w:t xml:space="preserve"> </w:t>
      </w:r>
      <w:r w:rsidRPr="001E037D">
        <w:rPr>
          <w:rFonts w:ascii="Times New Roman" w:hAnsi="Times New Roman" w:cs="Times New Roman"/>
          <w:sz w:val="26"/>
          <w:szCs w:val="26"/>
        </w:rPr>
        <w:t xml:space="preserve">(пункт </w:t>
      </w:r>
      <w:r>
        <w:rPr>
          <w:rFonts w:ascii="Times New Roman" w:hAnsi="Times New Roman" w:cs="Times New Roman"/>
          <w:sz w:val="26"/>
          <w:szCs w:val="26"/>
        </w:rPr>
        <w:t>49.1</w:t>
      </w:r>
      <w:r w:rsidRPr="001E037D">
        <w:rPr>
          <w:rFonts w:ascii="Times New Roman" w:hAnsi="Times New Roman" w:cs="Times New Roman"/>
          <w:sz w:val="26"/>
          <w:szCs w:val="26"/>
        </w:rPr>
        <w:t xml:space="preserve"> в редакции решения Переславль-Залесской городской Думы  от </w:t>
      </w:r>
      <w:r w:rsidR="007820F5" w:rsidRPr="007820F5">
        <w:rPr>
          <w:rFonts w:ascii="Times New Roman" w:hAnsi="Times New Roman" w:cs="Times New Roman"/>
          <w:sz w:val="26"/>
          <w:szCs w:val="26"/>
        </w:rPr>
        <w:t>29.12.2022 № 122</w:t>
      </w:r>
      <w:r w:rsidRPr="001E037D">
        <w:rPr>
          <w:rFonts w:ascii="Times New Roman" w:hAnsi="Times New Roman" w:cs="Times New Roman"/>
          <w:sz w:val="26"/>
          <w:szCs w:val="26"/>
        </w:rPr>
        <w:t>)</w:t>
      </w:r>
      <w:bookmarkStart w:id="1" w:name="_GoBack"/>
      <w:bookmarkEnd w:id="1"/>
      <w:r w:rsidR="007820F5">
        <w:t>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50. Опубликовать настоящее решение в газете «Переславская неделя».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54B47">
        <w:rPr>
          <w:rFonts w:ascii="Times New Roman" w:hAnsi="Times New Roman" w:cs="Times New Roman"/>
          <w:sz w:val="26"/>
          <w:szCs w:val="26"/>
        </w:rPr>
        <w:t>51. Настоящее решение вступает в силу с 1 января 2022 года.</w:t>
      </w: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54B47" w:rsidRPr="00B54B47" w:rsidRDefault="00B54B47" w:rsidP="00B54B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54B47" w:rsidRPr="00B54B47" w:rsidRDefault="00B54B47" w:rsidP="00B54B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B54B47" w:rsidRPr="00B54B47" w:rsidTr="009C1C91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B54B47" w:rsidRPr="00B54B47" w:rsidTr="009C1C91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4B47" w:rsidRPr="00B54B47" w:rsidRDefault="00B54B47" w:rsidP="00B54B47">
                  <w:pPr>
                    <w:tabs>
                      <w:tab w:val="right" w:pos="439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Глава города Переславля-Залесского</w:t>
                  </w: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B54B47" w:rsidRPr="00B54B47" w:rsidRDefault="00B54B47" w:rsidP="00AB292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И. 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городской Думы</w:t>
                  </w:r>
                </w:p>
                <w:p w:rsidR="00B54B47" w:rsidRPr="00B54B47" w:rsidRDefault="00B54B47" w:rsidP="00B54B47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B54B47" w:rsidRPr="00B54B47" w:rsidRDefault="00B54B47" w:rsidP="00B54B47">
                  <w:pPr>
                    <w:spacing w:after="0" w:line="240" w:lineRule="auto"/>
                    <w:ind w:right="174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54B4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С.В. Корниенко</w:t>
                  </w:r>
                </w:p>
              </w:tc>
            </w:tr>
          </w:tbl>
          <w:p w:rsidR="00B54B47" w:rsidRPr="00B54B47" w:rsidRDefault="00B54B47" w:rsidP="00B54B4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1D4B" w:rsidRPr="00B54B47" w:rsidRDefault="00061D4B" w:rsidP="00B54B47">
      <w:pPr>
        <w:spacing w:after="0" w:line="240" w:lineRule="auto"/>
        <w:rPr>
          <w:rFonts w:ascii="Times New Roman" w:hAnsi="Times New Roman" w:cs="Times New Roman"/>
        </w:rPr>
      </w:pPr>
    </w:p>
    <w:sectPr w:rsidR="00061D4B" w:rsidRPr="00B54B47" w:rsidSect="005520B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501"/>
    <w:rsid w:val="00061D4B"/>
    <w:rsid w:val="001E037D"/>
    <w:rsid w:val="001E5F09"/>
    <w:rsid w:val="002D5314"/>
    <w:rsid w:val="003E34D7"/>
    <w:rsid w:val="005362C7"/>
    <w:rsid w:val="005520B9"/>
    <w:rsid w:val="005E7A92"/>
    <w:rsid w:val="00601ED0"/>
    <w:rsid w:val="00645CC5"/>
    <w:rsid w:val="006546AE"/>
    <w:rsid w:val="007820F5"/>
    <w:rsid w:val="009001C8"/>
    <w:rsid w:val="00911FA7"/>
    <w:rsid w:val="009224BF"/>
    <w:rsid w:val="00976F87"/>
    <w:rsid w:val="0098283A"/>
    <w:rsid w:val="00A237C4"/>
    <w:rsid w:val="00A54A41"/>
    <w:rsid w:val="00AA76B0"/>
    <w:rsid w:val="00AB292A"/>
    <w:rsid w:val="00AF67F9"/>
    <w:rsid w:val="00B54B47"/>
    <w:rsid w:val="00C74212"/>
    <w:rsid w:val="00D819CC"/>
    <w:rsid w:val="00DC6DCA"/>
    <w:rsid w:val="00DD1713"/>
    <w:rsid w:val="00DD767C"/>
    <w:rsid w:val="00EF7501"/>
    <w:rsid w:val="00F41AF5"/>
    <w:rsid w:val="00FA0C28"/>
    <w:rsid w:val="00FE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EF75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7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F75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F7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EF75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7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F75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F7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4178</Words>
  <Characters>23816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Переславль-Залесская городская Дума РЕШИЛА:</vt:lpstr>
      <vt:lpstr/>
    </vt:vector>
  </TitlesOfParts>
  <Company/>
  <LinksUpToDate>false</LinksUpToDate>
  <CharactersWithSpaces>27939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2</cp:revision>
  <dcterms:created xsi:type="dcterms:W3CDTF">2023-01-24T07:50:00Z</dcterms:created>
  <dcterms:modified xsi:type="dcterms:W3CDTF">2023-01-24T07:50:00Z</dcterms:modified>
</cp:coreProperties>
</file>